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D2A" w:rsidRPr="00F337D8" w:rsidRDefault="009A4AB6" w:rsidP="001D5D2A">
      <w:pPr>
        <w:jc w:val="right"/>
        <w:rPr>
          <w:b/>
        </w:rPr>
      </w:pPr>
      <w:r w:rsidRPr="00F337D8">
        <w:rPr>
          <w:b/>
        </w:rPr>
        <w:t xml:space="preserve">Приложение </w:t>
      </w:r>
      <w:r w:rsidR="00F337D8">
        <w:rPr>
          <w:b/>
        </w:rPr>
        <w:t>9</w:t>
      </w:r>
    </w:p>
    <w:p w:rsidR="001D5D2A" w:rsidRDefault="001D5D2A" w:rsidP="001D5D2A">
      <w:pPr>
        <w:jc w:val="right"/>
      </w:pPr>
    </w:p>
    <w:p w:rsidR="001D5D2A" w:rsidRDefault="007C34C7" w:rsidP="001D5D2A">
      <w:pPr>
        <w:jc w:val="right"/>
      </w:pPr>
      <w:r w:rsidRPr="007C34C7">
        <w:rPr>
          <w:noProof/>
        </w:rPr>
        <w:drawing>
          <wp:inline distT="0" distB="0" distL="0" distR="0">
            <wp:extent cx="9972040" cy="3565475"/>
            <wp:effectExtent l="19050" t="0" r="1016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0252E" w:rsidRDefault="0040252E" w:rsidP="0040252E">
      <w:r>
        <w:rPr>
          <w:noProof/>
        </w:rPr>
        <w:drawing>
          <wp:inline distT="0" distB="0" distL="0" distR="0">
            <wp:extent cx="10048875" cy="200977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589" t="6227" r="14449" b="75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88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1.1 Информативность сайта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 xml:space="preserve">1.2 Наличие сведений о </w:t>
      </w:r>
      <w:proofErr w:type="spellStart"/>
      <w:r w:rsidRPr="001E47EA">
        <w:rPr>
          <w:rFonts w:ascii="Arial" w:hAnsi="Arial" w:cs="Arial"/>
        </w:rPr>
        <w:t>педколлективе</w:t>
      </w:r>
      <w:proofErr w:type="spellEnd"/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1.3 Доступность взаимодействия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(уровень значения определяется только относительно своего муниципального района)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1.4 Доступность сведений о рассмотрении обращений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lastRenderedPageBreak/>
        <w:t>2.1 Материально-техническое и информационное обеспечение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2.2 Охрана и укрепление здоровья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2.3 Индивидуальная работа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2.4 Дополнительные образовательные программы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2.5 Развитие творческих способностей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2.6 Психолого-педагогическая, медицинская и социальная помощь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 xml:space="preserve">2.7 Условия для </w:t>
      </w:r>
      <w:proofErr w:type="gramStart"/>
      <w:r w:rsidRPr="001E47EA">
        <w:rPr>
          <w:rFonts w:ascii="Arial" w:hAnsi="Arial" w:cs="Arial"/>
        </w:rPr>
        <w:t>обучающихся</w:t>
      </w:r>
      <w:proofErr w:type="gramEnd"/>
      <w:r w:rsidRPr="001E47EA">
        <w:rPr>
          <w:rFonts w:ascii="Arial" w:hAnsi="Arial" w:cs="Arial"/>
        </w:rPr>
        <w:t xml:space="preserve"> с ОВЗ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3.1 Доброжелательность и вежливость</w:t>
      </w:r>
    </w:p>
    <w:p w:rsidR="0040252E" w:rsidRPr="001E47EA" w:rsidRDefault="0040252E" w:rsidP="0040252E">
      <w:pPr>
        <w:tabs>
          <w:tab w:val="left" w:pos="2430"/>
        </w:tabs>
        <w:rPr>
          <w:rFonts w:ascii="Arial" w:hAnsi="Arial" w:cs="Arial"/>
        </w:rPr>
      </w:pPr>
      <w:r w:rsidRPr="001E47EA">
        <w:rPr>
          <w:rFonts w:ascii="Arial" w:hAnsi="Arial" w:cs="Arial"/>
        </w:rPr>
        <w:t xml:space="preserve">3.2 Компетентность </w:t>
      </w:r>
      <w:r w:rsidRPr="001E47EA">
        <w:rPr>
          <w:rFonts w:ascii="Arial" w:hAnsi="Arial" w:cs="Arial"/>
        </w:rPr>
        <w:tab/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4.1 МТБ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4.2 Качество образовательных услуг</w:t>
      </w:r>
    </w:p>
    <w:p w:rsidR="0040252E" w:rsidRPr="001E47EA" w:rsidRDefault="0040252E" w:rsidP="0040252E">
      <w:pPr>
        <w:rPr>
          <w:rFonts w:ascii="Arial" w:hAnsi="Arial" w:cs="Arial"/>
        </w:rPr>
      </w:pPr>
      <w:r w:rsidRPr="001E47EA">
        <w:rPr>
          <w:rFonts w:ascii="Arial" w:hAnsi="Arial" w:cs="Arial"/>
        </w:rPr>
        <w:t>4.3 Готовность рекомендовать организацию</w:t>
      </w:r>
    </w:p>
    <w:p w:rsidR="0040252E" w:rsidRDefault="0040252E" w:rsidP="0040252E"/>
    <w:p w:rsidR="009A4AB6" w:rsidRDefault="009A4AB6" w:rsidP="009A4AB6">
      <w:pPr>
        <w:jc w:val="center"/>
      </w:pPr>
    </w:p>
    <w:p w:rsidR="007C34C7" w:rsidRDefault="007C34C7" w:rsidP="009A4AB6">
      <w:pPr>
        <w:jc w:val="center"/>
      </w:pPr>
    </w:p>
    <w:p w:rsidR="007C34C7" w:rsidRDefault="007C34C7" w:rsidP="009A4AB6">
      <w:pPr>
        <w:jc w:val="center"/>
      </w:pPr>
    </w:p>
    <w:p w:rsidR="007C34C7" w:rsidRDefault="007C34C7" w:rsidP="009A4AB6">
      <w:pPr>
        <w:jc w:val="center"/>
      </w:pPr>
    </w:p>
    <w:p w:rsidR="007C34C7" w:rsidRDefault="007C34C7" w:rsidP="009A4AB6">
      <w:pPr>
        <w:jc w:val="center"/>
      </w:pPr>
    </w:p>
    <w:p w:rsidR="007C34C7" w:rsidRDefault="007C34C7" w:rsidP="009A4AB6">
      <w:pPr>
        <w:jc w:val="center"/>
      </w:pPr>
    </w:p>
    <w:p w:rsidR="009A4AB6" w:rsidRDefault="009A4AB6" w:rsidP="009A4AB6">
      <w:pPr>
        <w:jc w:val="center"/>
      </w:pPr>
    </w:p>
    <w:p w:rsidR="009A4AB6" w:rsidRDefault="009A4AB6" w:rsidP="009A4AB6">
      <w:pPr>
        <w:jc w:val="center"/>
      </w:pPr>
    </w:p>
    <w:p w:rsidR="00AB6F67" w:rsidRDefault="00AB6F67">
      <w:bookmarkStart w:id="0" w:name="_GoBack"/>
      <w:bookmarkEnd w:id="0"/>
    </w:p>
    <w:sectPr w:rsidR="00AB6F67" w:rsidSect="001D5D2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4AB6"/>
    <w:rsid w:val="001D5D2A"/>
    <w:rsid w:val="002E7803"/>
    <w:rsid w:val="0040252E"/>
    <w:rsid w:val="00407326"/>
    <w:rsid w:val="0079120F"/>
    <w:rsid w:val="007C34C7"/>
    <w:rsid w:val="009A4AB6"/>
    <w:rsid w:val="00AB6F67"/>
    <w:rsid w:val="00F32EB6"/>
    <w:rsid w:val="00F337D8"/>
    <w:rsid w:val="00FF0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A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A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0;&#1085;&#1080;&#1075;&#1072;3%20%20201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2800" b="1"/>
              <a:t>Результаты независимой оценки качества образовательной деятельности школ</a:t>
            </a:r>
          </a:p>
        </c:rich>
      </c:tx>
      <c:layout/>
    </c:title>
    <c:view3D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044025157232707E-2"/>
          <c:y val="0.33750649242723302"/>
          <c:w val="0.85031446540880562"/>
          <c:h val="0.25203664845324414"/>
        </c:manualLayout>
      </c:layout>
      <c:bar3DChart>
        <c:barDir val="col"/>
        <c:grouping val="clustered"/>
        <c:ser>
          <c:idx val="0"/>
          <c:order val="0"/>
          <c:dLbls>
            <c:spPr>
              <a:solidFill>
                <a:srgbClr val="FFFF00"/>
              </a:solidFill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'2011'!$I$262:$I$265</c:f>
              <c:strCache>
                <c:ptCount val="4"/>
                <c:pt idx="0">
                  <c:v>доступность</c:v>
                </c:pt>
                <c:pt idx="1">
                  <c:v>комфортность</c:v>
                </c:pt>
                <c:pt idx="2">
                  <c:v>вежливость/компетентность</c:v>
                </c:pt>
                <c:pt idx="3">
                  <c:v>удовлетворённость</c:v>
                </c:pt>
              </c:strCache>
            </c:strRef>
          </c:cat>
          <c:val>
            <c:numRef>
              <c:f>'2011'!$J$262:$J$265</c:f>
              <c:numCache>
                <c:formatCode>General</c:formatCode>
                <c:ptCount val="4"/>
                <c:pt idx="0">
                  <c:v>82</c:v>
                </c:pt>
                <c:pt idx="1">
                  <c:v>86.4</c:v>
                </c:pt>
                <c:pt idx="2">
                  <c:v>98</c:v>
                </c:pt>
                <c:pt idx="3">
                  <c:v>98</c:v>
                </c:pt>
              </c:numCache>
            </c:numRef>
          </c:val>
        </c:ser>
        <c:shape val="box"/>
        <c:axId val="92941696"/>
        <c:axId val="92963968"/>
        <c:axId val="0"/>
      </c:bar3DChart>
      <c:catAx>
        <c:axId val="92941696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92963968"/>
        <c:crosses val="autoZero"/>
        <c:auto val="1"/>
        <c:lblAlgn val="ctr"/>
        <c:lblOffset val="100"/>
      </c:catAx>
      <c:valAx>
        <c:axId val="92963968"/>
        <c:scaling>
          <c:orientation val="minMax"/>
        </c:scaling>
        <c:delete val="1"/>
        <c:axPos val="l"/>
        <c:numFmt formatCode="General" sourceLinked="1"/>
        <c:tickLblPos val="none"/>
        <c:crossAx val="92941696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479ED-4DC3-4019-8887-12A191FF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frontex</cp:lastModifiedBy>
  <cp:revision>9</cp:revision>
  <dcterms:created xsi:type="dcterms:W3CDTF">2012-11-05T10:59:00Z</dcterms:created>
  <dcterms:modified xsi:type="dcterms:W3CDTF">2017-11-25T12:14:00Z</dcterms:modified>
</cp:coreProperties>
</file>